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utive" w:cs="Cutive" w:eastAsia="Cutive" w:hAnsi="Cutive"/>
          <w:sz w:val="32"/>
          <w:szCs w:val="32"/>
        </w:rPr>
      </w:pPr>
      <w:r w:rsidDel="00000000" w:rsidR="00000000" w:rsidRPr="00000000">
        <w:rPr>
          <w:rFonts w:ascii="Cutive" w:cs="Cutive" w:eastAsia="Cutive" w:hAnsi="Cutive"/>
          <w:sz w:val="32"/>
          <w:szCs w:val="32"/>
          <w:rtl w:val="0"/>
        </w:rPr>
        <w:t xml:space="preserve">The Scarlet Goodbye</w:t>
      </w:r>
    </w:p>
    <w:p w:rsidR="00000000" w:rsidDel="00000000" w:rsidP="00000000" w:rsidRDefault="00000000" w:rsidRPr="00000000" w14:paraId="00000002">
      <w:pPr>
        <w:jc w:val="center"/>
        <w:rPr>
          <w:rFonts w:ascii="Cutive" w:cs="Cutive" w:eastAsia="Cutive" w:hAnsi="Cutive"/>
          <w:sz w:val="32"/>
          <w:szCs w:val="32"/>
        </w:rPr>
      </w:pPr>
      <w:r w:rsidDel="00000000" w:rsidR="00000000" w:rsidRPr="00000000">
        <w:rPr>
          <w:rFonts w:ascii="Cutive" w:cs="Cutive" w:eastAsia="Cutive" w:hAnsi="Cutive"/>
          <w:sz w:val="32"/>
          <w:szCs w:val="32"/>
          <w:rtl w:val="0"/>
        </w:rPr>
        <w:t xml:space="preserve">Press </w:t>
      </w:r>
    </w:p>
    <w:p w:rsidR="00000000" w:rsidDel="00000000" w:rsidP="00000000" w:rsidRDefault="00000000" w:rsidRPr="00000000" w14:paraId="00000003">
      <w:pPr>
        <w:jc w:val="center"/>
        <w:rPr>
          <w:rFonts w:ascii="Cutive" w:cs="Cutive" w:eastAsia="Cutive" w:hAnsi="Cutive"/>
          <w:sz w:val="32"/>
          <w:szCs w:val="32"/>
        </w:rPr>
      </w:pPr>
      <w:r w:rsidDel="00000000" w:rsidR="00000000" w:rsidRPr="00000000">
        <w:rPr>
          <w:rtl w:val="0"/>
        </w:rPr>
      </w:r>
    </w:p>
    <w:p w:rsidR="00000000" w:rsidDel="00000000" w:rsidP="00000000" w:rsidRDefault="00000000" w:rsidRPr="00000000" w14:paraId="00000004">
      <w:pPr>
        <w:rPr>
          <w:rFonts w:ascii="Cutive" w:cs="Cutive" w:eastAsia="Cutive" w:hAnsi="Cutive"/>
          <w:sz w:val="32"/>
          <w:szCs w:val="32"/>
        </w:rPr>
      </w:pPr>
      <w:hyperlink r:id="rId7">
        <w:r w:rsidDel="00000000" w:rsidR="00000000" w:rsidRPr="00000000">
          <w:rPr>
            <w:rFonts w:ascii="Cutive" w:cs="Cutive" w:eastAsia="Cutive" w:hAnsi="Cutive"/>
            <w:color w:val="1155cc"/>
            <w:sz w:val="32"/>
            <w:szCs w:val="32"/>
            <w:u w:val="single"/>
            <w:rtl w:val="0"/>
          </w:rPr>
          <w:t xml:space="preserve">Rootstime Review</w:t>
        </w:r>
      </w:hyperlink>
      <w:r w:rsidDel="00000000" w:rsidR="00000000" w:rsidRPr="00000000">
        <w:rPr>
          <w:rFonts w:ascii="Cutive" w:cs="Cutive" w:eastAsia="Cutive" w:hAnsi="Cutive"/>
          <w:sz w:val="32"/>
          <w:szCs w:val="32"/>
          <w:rtl w:val="0"/>
        </w:rPr>
        <w:t xml:space="preserve"> Jan 2023</w:t>
      </w:r>
    </w:p>
    <w:p w:rsidR="00000000" w:rsidDel="00000000" w:rsidP="00000000" w:rsidRDefault="00000000" w:rsidRPr="00000000" w14:paraId="00000005">
      <w:pPr>
        <w:rPr>
          <w:rFonts w:ascii="Cutive" w:cs="Cutive" w:eastAsia="Cutive" w:hAnsi="Cutive"/>
          <w:sz w:val="32"/>
          <w:szCs w:val="32"/>
        </w:rPr>
      </w:pPr>
      <w:r w:rsidDel="00000000" w:rsidR="00000000" w:rsidRPr="00000000">
        <w:rPr>
          <w:rtl w:val="0"/>
        </w:rPr>
      </w:r>
    </w:p>
    <w:p w:rsidR="00000000" w:rsidDel="00000000" w:rsidP="00000000" w:rsidRDefault="00000000" w:rsidRPr="00000000" w14:paraId="00000006">
      <w:pPr>
        <w:rPr>
          <w:rFonts w:ascii="Arial" w:cs="Arial" w:eastAsia="Arial" w:hAnsi="Arial"/>
          <w:color w:val="222222"/>
          <w:sz w:val="20"/>
          <w:szCs w:val="20"/>
          <w:highlight w:val="white"/>
        </w:rPr>
      </w:pPr>
      <w:r w:rsidDel="00000000" w:rsidR="00000000" w:rsidRPr="00000000">
        <w:rPr>
          <w:rFonts w:ascii="Cutive" w:cs="Cutive" w:eastAsia="Cutive" w:hAnsi="Cutive"/>
          <w:sz w:val="20"/>
          <w:szCs w:val="20"/>
          <w:rtl w:val="0"/>
        </w:rPr>
        <w:t xml:space="preserve">English Translation: </w:t>
      </w:r>
      <w:r w:rsidDel="00000000" w:rsidR="00000000" w:rsidRPr="00000000">
        <w:rPr>
          <w:rFonts w:ascii="Arial" w:cs="Arial" w:eastAsia="Arial" w:hAnsi="Arial"/>
          <w:color w:val="222222"/>
          <w:sz w:val="20"/>
          <w:szCs w:val="20"/>
          <w:highlight w:val="white"/>
          <w:rtl w:val="0"/>
        </w:rPr>
        <w:t xml:space="preserve">Rootsime (Belgium)</w:t>
      </w:r>
    </w:p>
    <w:p w:rsidR="00000000" w:rsidDel="00000000" w:rsidP="00000000" w:rsidRDefault="00000000" w:rsidRPr="00000000" w14:paraId="00000007">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Two music veterans showed up for the recent formation of a new American folk rock group from Minnesota. Under the moniker “The Scarlet Goodbye,” 60-year-old Daniel “Dan” Murphy and Minneapolis singer-songwriter Jeff Arundel found each other in their common interest in creating folk and rock songs that have now ended up on their first album “Hope's eternal”.</w:t>
      </w:r>
    </w:p>
    <w:p w:rsidR="00000000" w:rsidDel="00000000" w:rsidP="00000000" w:rsidRDefault="00000000" w:rsidRPr="00000000" w14:paraId="00000008">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Jeff Arundel had released his first solo album “Compass” in 1993 on which he sang his own songs in the style of James Taylor and Jackson Browne. In 1995 a second solo album followed with “Ride The Ride” and in 2000 his third and last solo album “Mood Ring” was released. In 1981 Dan Murphy was co-founder and lead guitarist with the American alt. He is also a member of the rock and alt-country music playing supergroup 'Golden Smog' which also includes 'The Jayhawks' members Gary Louris and Marc Perlman and 'Wilco' frontman Jeff Tweedy.</w:t>
      </w:r>
    </w:p>
    <w:p w:rsidR="00000000" w:rsidDel="00000000" w:rsidP="00000000" w:rsidRDefault="00000000" w:rsidRPr="00000000" w14:paraId="0000000A">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idea to form 'The Scarlet Goodbye' arose when both musicians had said goodbye to their widely divergent careers over the past 30 years. They decided to work together for the first time to compose the song "Paris" which is now also one of the twelve tracks on "Hope's Eternal". Both enjoyed this collaboration very much and they decided to compose even more songs together for the recording of this album.</w:t>
      </w:r>
    </w:p>
    <w:p w:rsidR="00000000" w:rsidDel="00000000" w:rsidP="00000000" w:rsidRDefault="00000000" w:rsidRPr="00000000" w14:paraId="0000000C">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give you two of the twelve songs from the record on the lyrics videos accompanying this review: first you get the opening track "Rosary" and then the melodic rocking song "Angel Dust". The songs on this record were co-written by both artists, except for the three tracks “Rosary”, “The Ballad Of Julie Ann” and “Minor Things” which Dan Murphy wrote alone and the only covered song “Celebrated Summer”, their headstrong version from this song by the American punk rock group 'Hüsker Dü' which was written by their singer-guitarist Bob Mold for the 1984 album “New Day Rising”.</w:t>
      </w:r>
    </w:p>
    <w:p w:rsidR="00000000" w:rsidDel="00000000" w:rsidP="00000000" w:rsidRDefault="00000000" w:rsidRPr="00000000" w14:paraId="0000000E">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Dan Murphy and Jeff Arundel both play guitars and piano, while Ben Peterson played drums and Patrick Nelson played bass. Other instrumentalists who contributed to the recording of this album at Avalon Studios in St. Paul, Minnesota are Michael W. Nelson on percussion and keyboards, John Fields on shaker, Jeff Victor on keyboards, Kenny Wilson on lap steel guitar and Pat Frederick on violin.</w:t>
      </w:r>
    </w:p>
    <w:p w:rsidR="00000000" w:rsidDel="00000000" w:rsidP="00000000" w:rsidRDefault="00000000" w:rsidRPr="00000000" w14:paraId="00000010">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couldn't find a weaker song on this album with the best will in the world, so we've highlighted just a few titles that will hopefully encourage you to buy this record or at least give it a listen: “Paris” , “Charity”, “Surprised”, “The Ballad Of Julie Ann”, “Firefly” and album closer “Minor Things” are all great songs. "Hope's Eternal" is a top album by two top musicians who really have nothing left to prove in the music world, but still do so without hesitation in every song on this beautiful album.</w:t>
      </w:r>
    </w:p>
    <w:p w:rsidR="00000000" w:rsidDel="00000000" w:rsidP="00000000" w:rsidRDefault="00000000" w:rsidRPr="00000000" w14:paraId="00000012">
      <w:pPr>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(valsam)</w:t>
      </w:r>
    </w:p>
    <w:p w:rsidR="00000000" w:rsidDel="00000000" w:rsidP="00000000" w:rsidRDefault="00000000" w:rsidRPr="00000000" w14:paraId="00000014">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5">
      <w:pPr>
        <w:rPr>
          <w:rFonts w:ascii="Cutive" w:cs="Cutive" w:eastAsia="Cutive" w:hAnsi="Cutive"/>
          <w:sz w:val="32"/>
          <w:szCs w:val="32"/>
        </w:rPr>
      </w:pPr>
      <w:hyperlink r:id="rId8">
        <w:r w:rsidDel="00000000" w:rsidR="00000000" w:rsidRPr="00000000">
          <w:rPr>
            <w:rFonts w:ascii="Cutive" w:cs="Cutive" w:eastAsia="Cutive" w:hAnsi="Cutive"/>
            <w:color w:val="0563c1"/>
            <w:sz w:val="32"/>
            <w:szCs w:val="32"/>
            <w:u w:val="single"/>
            <w:rtl w:val="0"/>
          </w:rPr>
          <w:t xml:space="preserve">Rock Confidential</w:t>
        </w:r>
      </w:hyperlink>
      <w:r w:rsidDel="00000000" w:rsidR="00000000" w:rsidRPr="00000000">
        <w:rPr>
          <w:rtl w:val="0"/>
        </w:rPr>
      </w:r>
    </w:p>
    <w:p w:rsidR="00000000" w:rsidDel="00000000" w:rsidP="00000000" w:rsidRDefault="00000000" w:rsidRPr="00000000" w14:paraId="00000016">
      <w:pPr>
        <w:rPr>
          <w:rFonts w:ascii="Cutive" w:cs="Cutive" w:eastAsia="Cutive" w:hAnsi="Cutive"/>
          <w:sz w:val="32"/>
          <w:szCs w:val="32"/>
        </w:rPr>
      </w:pPr>
      <w:r w:rsidDel="00000000" w:rsidR="00000000" w:rsidRPr="00000000">
        <w:rPr>
          <w:rtl w:val="0"/>
        </w:rPr>
      </w:r>
    </w:p>
    <w:p w:rsidR="00000000" w:rsidDel="00000000" w:rsidP="00000000" w:rsidRDefault="00000000" w:rsidRPr="00000000" w14:paraId="00000017">
      <w:pPr>
        <w:rPr>
          <w:rFonts w:ascii="Cutive" w:cs="Cutive" w:eastAsia="Cutive" w:hAnsi="Cutive"/>
          <w:sz w:val="32"/>
          <w:szCs w:val="32"/>
        </w:rPr>
      </w:pPr>
      <w:r w:rsidDel="00000000" w:rsidR="00000000" w:rsidRPr="00000000">
        <w:rPr>
          <w:rFonts w:ascii="Cutive" w:cs="Cutive" w:eastAsia="Cutive" w:hAnsi="Cutive"/>
          <w:sz w:val="32"/>
          <w:szCs w:val="32"/>
          <w:rtl w:val="0"/>
        </w:rPr>
        <w:t xml:space="preserve">““both timeless and unique, part Rolling Stones and part Townes Van Zandt.”</w:t>
      </w:r>
    </w:p>
    <w:p w:rsidR="00000000" w:rsidDel="00000000" w:rsidP="00000000" w:rsidRDefault="00000000" w:rsidRPr="00000000" w14:paraId="00000018">
      <w:pPr>
        <w:rPr>
          <w:rFonts w:ascii="Cutive" w:cs="Cutive" w:eastAsia="Cutive" w:hAnsi="Cutive"/>
          <w:sz w:val="32"/>
          <w:szCs w:val="32"/>
        </w:rPr>
      </w:pPr>
      <w:r w:rsidDel="00000000" w:rsidR="00000000" w:rsidRPr="00000000">
        <w:rPr>
          <w:rtl w:val="0"/>
        </w:rPr>
      </w:r>
    </w:p>
    <w:p w:rsidR="00000000" w:rsidDel="00000000" w:rsidP="00000000" w:rsidRDefault="00000000" w:rsidRPr="00000000" w14:paraId="00000019">
      <w:pPr>
        <w:rPr>
          <w:rFonts w:ascii="Cutive" w:cs="Cutive" w:eastAsia="Cutive" w:hAnsi="Cutive"/>
          <w:sz w:val="32"/>
          <w:szCs w:val="32"/>
        </w:rPr>
      </w:pPr>
      <w:r w:rsidDel="00000000" w:rsidR="00000000" w:rsidRPr="00000000">
        <w:rPr>
          <w:rFonts w:ascii="Cutive" w:cs="Cutive" w:eastAsia="Cutive" w:hAnsi="Cutive"/>
          <w:sz w:val="32"/>
          <w:szCs w:val="32"/>
          <w:rtl w:val="0"/>
        </w:rPr>
        <w:t xml:space="preserve">-John Fields (Producer)</w:t>
      </w:r>
    </w:p>
    <w:p w:rsidR="00000000" w:rsidDel="00000000" w:rsidP="00000000" w:rsidRDefault="00000000" w:rsidRPr="00000000" w14:paraId="0000001A">
      <w:pPr>
        <w:rPr>
          <w:rFonts w:ascii="Cutive" w:cs="Cutive" w:eastAsia="Cutive" w:hAnsi="Cutive"/>
          <w:sz w:val="32"/>
          <w:szCs w:val="32"/>
        </w:rPr>
      </w:pPr>
      <w:r w:rsidDel="00000000" w:rsidR="00000000" w:rsidRPr="00000000">
        <w:rPr>
          <w:rtl w:val="0"/>
        </w:rPr>
      </w:r>
    </w:p>
    <w:p w:rsidR="00000000" w:rsidDel="00000000" w:rsidP="00000000" w:rsidRDefault="00000000" w:rsidRPr="00000000" w14:paraId="0000001B">
      <w:pPr>
        <w:rPr>
          <w:rFonts w:ascii="Cutive" w:cs="Cutive" w:eastAsia="Cutive" w:hAnsi="Cutive"/>
          <w:sz w:val="32"/>
          <w:szCs w:val="32"/>
        </w:rPr>
      </w:pPr>
      <w:hyperlink r:id="rId9">
        <w:r w:rsidDel="00000000" w:rsidR="00000000" w:rsidRPr="00000000">
          <w:rPr>
            <w:rFonts w:ascii="Cutive" w:cs="Cutive" w:eastAsia="Cutive" w:hAnsi="Cutive"/>
            <w:color w:val="0563c1"/>
            <w:sz w:val="32"/>
            <w:szCs w:val="32"/>
            <w:u w:val="single"/>
            <w:rtl w:val="0"/>
          </w:rPr>
          <w:t xml:space="preserve">The Star Tribune 11/25/21</w:t>
        </w:r>
      </w:hyperlink>
      <w:r w:rsidDel="00000000" w:rsidR="00000000" w:rsidRPr="00000000">
        <w:rPr>
          <w:rtl w:val="0"/>
        </w:rPr>
      </w:r>
    </w:p>
    <w:p w:rsidR="00000000" w:rsidDel="00000000" w:rsidP="00000000" w:rsidRDefault="00000000" w:rsidRPr="00000000" w14:paraId="0000001C">
      <w:pPr>
        <w:rPr>
          <w:rFonts w:ascii="Cutive" w:cs="Cutive" w:eastAsia="Cutive" w:hAnsi="Cutive"/>
          <w:sz w:val="32"/>
          <w:szCs w:val="32"/>
        </w:rPr>
      </w:pPr>
      <w:r w:rsidDel="00000000" w:rsidR="00000000" w:rsidRPr="00000000">
        <w:rPr>
          <w:rtl w:val="0"/>
        </w:rPr>
      </w:r>
    </w:p>
    <w:p w:rsidR="00000000" w:rsidDel="00000000" w:rsidP="00000000" w:rsidRDefault="00000000" w:rsidRPr="00000000" w14:paraId="0000001D">
      <w:pPr>
        <w:rPr>
          <w:rFonts w:ascii="Cutive" w:cs="Cutive" w:eastAsia="Cutive" w:hAnsi="Cutive"/>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utiv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16381"/>
    <w:rPr>
      <w:color w:val="0563c1" w:themeColor="hyperlink"/>
      <w:u w:val="single"/>
    </w:rPr>
  </w:style>
  <w:style w:type="character" w:styleId="UnresolvedMention">
    <w:name w:val="Unresolved Mention"/>
    <w:basedOn w:val="DefaultParagraphFont"/>
    <w:uiPriority w:val="99"/>
    <w:semiHidden w:val="1"/>
    <w:unhideWhenUsed w:val="1"/>
    <w:rsid w:val="00116381"/>
    <w:rPr>
      <w:color w:val="605e5c"/>
      <w:shd w:color="auto" w:fill="e1dfdd" w:val="clear"/>
    </w:rPr>
  </w:style>
  <w:style w:type="character" w:styleId="FollowedHyperlink">
    <w:name w:val="FollowedHyperlink"/>
    <w:basedOn w:val="DefaultParagraphFont"/>
    <w:uiPriority w:val="99"/>
    <w:semiHidden w:val="1"/>
    <w:unhideWhenUsed w:val="1"/>
    <w:rsid w:val="0011638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rtribune.com/minneapolis-music-vets-say-hello-again-with-new-rock-duo-the-scarlet-goodbye/60012067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ootstime.be/index.html?https://www.rootstime.be/CD%20REVIEUW/2023/JAN1/CD64.html" TargetMode="External"/><Relationship Id="rId8" Type="http://schemas.openxmlformats.org/officeDocument/2006/relationships/hyperlink" Target="https://bit.ly/RockConfident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ADspAivRJeBMBWmWg3HAI2I6Rg==">AMUW2mUc+GjwtyTnZ3UMHNDYpA57zq9gc++rcR4kMQe3e4eU1VzEvdZkiqOJVDGc1niR5bIg/YXC3WN0R7QbmUxprjoYcVflFBCV0SXHs+sT1ov0Duzp9ow=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2022-12-20T22:00:00Z</dcterms:created>
  <dc:creator>Megan Pore</dc:creator>
</cp:coreProperties>
</file>